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B1" w:rsidRDefault="00815AB1" w:rsidP="00815A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15AB1" w:rsidRDefault="00815AB1" w:rsidP="00815A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31D9" w:rsidRPr="00B131D9">
        <w:rPr>
          <w:rFonts w:ascii="Times New Roman" w:hAnsi="Times New Roman" w:cs="Times New Roman"/>
          <w:sz w:val="28"/>
          <w:szCs w:val="28"/>
        </w:rPr>
        <w:t>Методическое и материально-техническое 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Default="00815AB1" w:rsidP="00815AB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Учебно-методическая литература: учебники, различные учебные пособия, журналы.</w:t>
      </w:r>
    </w:p>
    <w:p w:rsidR="00815AB1" w:rsidRPr="00815AB1" w:rsidRDefault="00815AB1" w:rsidP="00815AB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3402"/>
        <w:gridCol w:w="2156"/>
        <w:gridCol w:w="1671"/>
        <w:gridCol w:w="1306"/>
        <w:gridCol w:w="14"/>
      </w:tblGrid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15AB1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bookmarkStart w:id="0" w:name="_GoBack"/>
            <w:bookmarkEnd w:id="0"/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учреждений. Те</w:t>
            </w:r>
            <w:r w:rsidR="00B131D9">
              <w:rPr>
                <w:rFonts w:ascii="Times New Roman" w:hAnsi="Times New Roman" w:cs="Times New Roman"/>
                <w:sz w:val="28"/>
                <w:szCs w:val="28"/>
              </w:rPr>
              <w:t xml:space="preserve">хнология 5-11.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Ю.Л.Хотунцев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31D9">
              <w:rPr>
                <w:rFonts w:ascii="Times New Roman" w:hAnsi="Times New Roman" w:cs="Times New Roman"/>
                <w:sz w:val="28"/>
                <w:szCs w:val="28"/>
              </w:rPr>
              <w:t>В.Д. Симоненко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М.: Просвещение, 2010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Технология.10 - 11</w:t>
            </w: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классы: учебник для учащихся общеобразовательных  учреждений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В.Д. Симоненко, О.П.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Очинин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; под ред. В.Д. Симоненко.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«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-Граф», 2009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Технология.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успех: учеб, для 10—11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63179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 произ</w:t>
            </w:r>
            <w:r w:rsidR="00815AB1" w:rsidRPr="00815AB1">
              <w:rPr>
                <w:rFonts w:ascii="Times New Roman" w:hAnsi="Times New Roman" w:cs="Times New Roman"/>
                <w:sz w:val="28"/>
                <w:szCs w:val="28"/>
              </w:rPr>
              <w:t>водство: Научно-методический журнал.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«Школа-Пресс»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под.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 5-11 классы: проектная деятельность учащихся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Л.Н.Морозова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Н.ГКравченко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Технология.9 класс: материалы к урокам «Профессиональное самоопределение»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Бобровская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Технология.9 класс: элективный курс  «Традиции русской народной культуры»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Гурбина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Технология.10 класс: Текстильный дизайн интерьера: элективный курс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5-11 классы (вариант для девочек): 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развернутое тематическое планирование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 Киселева и др.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C665C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Технология: твоя профессиональная карьера: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материалы: кн. для учителя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FC665C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Твоя профессиональная карьера: методика: кн. для учителя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813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Методика преподава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технологии </w:t>
            </w:r>
          </w:p>
          <w:p w:rsidR="00815AB1" w:rsidRPr="00815AB1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практикумом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Кругликов Г.И.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М., 2004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AB1"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8209CA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263179" w:rsidRDefault="008209CA" w:rsidP="0021581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книга учителя технологии, справочно-методическое пособие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215813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ред. А. В. Марченко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215813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, АСТ «</w:t>
            </w:r>
            <w:proofErr w:type="spellStart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2005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CA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Мережка. Руково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дство по вышивке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Козелло 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бытиздат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, 1991.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. к таблицам по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обсл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труду.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Просвеще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ние,1978.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Default="00815AB1" w:rsidP="00815AB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материал: таблицы, образцы поузловой обработки, стенды готовых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1.Машиноведение.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4264"/>
        <w:gridCol w:w="4304"/>
      </w:tblGrid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Приспособления к швейным машинам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Приводные устройства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Ручная швейная машина 2-М класса ПМЗ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халатов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Заправка ниток на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Ручные стежки и строчки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Схема смазки ручной швейной машины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трусов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натяжения верхней и нижней ниток на ручной швейной машине</w:t>
            </w:r>
            <w:proofErr w:type="gram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воротников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длины стежка на ручной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 до низа детали изделия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Конструктивная схема машины ПМЗ класса 2-М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Механизмы передачи вращательного движения</w:t>
            </w:r>
          </w:p>
        </w:tc>
      </w:tr>
    </w:tbl>
    <w:p w:rsidR="00B131D9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B131D9" w:rsidRDefault="00B131D9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65EEF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.Снятие мерок. Конструирование и моделирование швейных изделий.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Машинные швы и поузловая обработка.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верхнего края юбки корсажной лентой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чертежа осно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консрукции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фартука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втачного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посадка при работе на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машине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Машинные соединитель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Детали кроя легкой одежды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фартука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фартуков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 девочки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Соединение воротника с горловиной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юбки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кции брюк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конструк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 плечевых изделий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юбок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рукава и соединение его с проймой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Раскрой швейных изделий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образования чел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ночного стежка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Машинные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шапочки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накладных карманов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брюк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ночной сорочки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Отделка деталей изделия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(складки,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защипы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прямой юбки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для построения поясных изделий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Материаловедение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 (натуральный и искусственный) и продукты его переработки. – 1шт.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Хлопок и продукты его переработки.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Продукты переработки шерсти. - 1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Проспекты по теме «Получение ткани (льняной и   хлопчатобумажной) из волокна»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Коллекция тканей: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бельевые и плательные;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льняные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шелковые (натуральные и искусственные);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синтетические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шерстяные и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/шерстяные одежные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подкладочные, прикладные.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Материал для лабораторных работ: переплетение нитей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тканях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, определение лицевой и изнаночной стороны ткани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Ручные работы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ручных швов.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Техника безопасности при выполнении ручных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Альбомы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выполнения швов: ручные, машинные, отделочные.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Декоративно-прикладное искусство: вышивка, ткачество, кружево, набойка.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пошива одежды: 40 карточек по пошиву фартука, косынки, ночной сорочки, детского платья, трусов, пляжного комплекта, распашонки и чепчика.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Элементы машиноведения. Работа на швейной машине.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Таблицы по машиноведению (см. перечень таблиц).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машинных швов.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Дефекты машинной строчки и их устранение.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Механизмы машины.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Охрана труда при работе на швейной машине.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Проектирование и изготовление швейного изделия.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9-го класса (рубашка).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Дидактический материал по конструированию и моделированию швейных изделий для 10, 11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>. (плечевая одежда и брюки)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Образцы поузловой обработки.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обработки различных видов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карманов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воротников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манжет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петель, пришивание пуговиц.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пооперационной обработки плечевого изделия.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экономичной раскладки выкройки брюк на ткани.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CD1" w:rsidRPr="00567CD1" w:rsidRDefault="00567CD1" w:rsidP="00567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CD1">
        <w:rPr>
          <w:rFonts w:ascii="Times New Roman" w:hAnsi="Times New Roman" w:cs="Times New Roman"/>
          <w:sz w:val="28"/>
          <w:szCs w:val="28"/>
        </w:rPr>
        <w:t>3.</w:t>
      </w:r>
      <w:r w:rsidRPr="00567CD1">
        <w:rPr>
          <w:rFonts w:ascii="Times New Roman" w:hAnsi="Times New Roman" w:cs="Times New Roman"/>
          <w:sz w:val="28"/>
          <w:szCs w:val="28"/>
        </w:rPr>
        <w:tab/>
        <w:t>Раздаточный материал (помимо учебно-методической литературы): инструкционные карты.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Инструкционные карты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Инструкционные карты по раскрою и пошиву платья.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изготовления брюк:</w:t>
      </w:r>
    </w:p>
    <w:p w:rsidR="00815AB1" w:rsidRPr="00815AB1" w:rsidRDefault="00815AB1" w:rsidP="00567CD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построение чертежа основы конструкции брюк;</w:t>
      </w:r>
    </w:p>
    <w:p w:rsidR="00815AB1" w:rsidRPr="00815AB1" w:rsidRDefault="00815AB1" w:rsidP="00567CD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раскрой брюк.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Последовательность построения чертежа конструкции     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втачного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 xml:space="preserve"> рукава.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построения чертежа рукава рубашечного покроя.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Подготовка швейной машины к работе.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работ,  влажно-тепловых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Материаловедение: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тканей из волокон животного происхождения – 2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изучение внешних особенностей шерстяных и шелковых волокон – 2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искусственных волокон – 11шт.;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различных волокон – 11шт.;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свойств синтетических волокон – 1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переплетения в тканях – 2 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направления нитей основы и утка – 14 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изготовление образца полотняного переплетения – 14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и льняных волокон и их свойств по внешним признакам – 14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ЛАБОРАТОРНЫЕ РАБОТЫ:</w:t>
      </w:r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тканей, выработанных различными видами ткацких переплетений – 10 шт.;</w:t>
      </w:r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шерстяных и шелковых тканей – 10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изучение свойств натуральных шерстяных и шелковых тканей – 12 шт.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4.</w:t>
      </w:r>
      <w:r w:rsidRPr="00815AB1">
        <w:rPr>
          <w:rFonts w:ascii="Times New Roman" w:hAnsi="Times New Roman" w:cs="Times New Roman"/>
          <w:sz w:val="28"/>
          <w:szCs w:val="28"/>
        </w:rPr>
        <w:tab/>
        <w:t>Технические средства обучения (ТСО).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701"/>
        <w:gridCol w:w="1559"/>
      </w:tblGrid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Название технического средства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51А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ручная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Подольск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trHeight w:val="69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67CD1" w:rsidRPr="00567CD1" w:rsidTr="00567CD1">
        <w:trPr>
          <w:trHeight w:val="7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67CD1" w:rsidRPr="00567CD1" w:rsidTr="00567CD1">
        <w:trPr>
          <w:trHeight w:val="7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2СЕ 2421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</w:tr>
      <w:tr w:rsidR="00567CD1" w:rsidRPr="00567CD1" w:rsidTr="00567CD1">
        <w:trPr>
          <w:trHeight w:val="83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LG42CS460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AB1">
        <w:rPr>
          <w:rFonts w:ascii="Times New Roman" w:hAnsi="Times New Roman" w:cs="Times New Roman"/>
          <w:b/>
          <w:sz w:val="28"/>
          <w:szCs w:val="28"/>
        </w:rPr>
        <w:t>ПЕРЕЧЕНЬ УЧЕБНЫХ ИНСТРУМЕНТОВ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Иглы ручные, игольницы – 10 шт.   Иглы машинные.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Наперсток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Лента сантиметровая – 2шт.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Линейка деревянная 1000 мм – 1шт.</w:t>
      </w:r>
    </w:p>
    <w:p w:rsidR="00815AB1" w:rsidRPr="00815AB1" w:rsidRDefault="00567CD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закройщика – 5</w:t>
      </w:r>
      <w:r w:rsidR="00815AB1" w:rsidRPr="00815AB1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Ножницы раскройные – 2 шт., ножницы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Угольники классные УКЛ-45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Уголки классные 30, 60, 90 – 6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Манекен 48-го размера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Шаблоны стилизованной фигуры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28C3" w:rsidRPr="00815AB1" w:rsidRDefault="003728C3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28C3" w:rsidRPr="00815AB1" w:rsidSect="00815AB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37" w:rsidRDefault="00C91E37" w:rsidP="00567CD1">
      <w:pPr>
        <w:spacing w:after="0" w:line="240" w:lineRule="auto"/>
      </w:pPr>
      <w:r>
        <w:separator/>
      </w:r>
    </w:p>
  </w:endnote>
  <w:endnote w:type="continuationSeparator" w:id="0">
    <w:p w:rsidR="00C91E37" w:rsidRDefault="00C91E37" w:rsidP="0056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3" w:rsidRDefault="00215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37" w:rsidRDefault="00C91E37" w:rsidP="00567CD1">
      <w:pPr>
        <w:spacing w:after="0" w:line="240" w:lineRule="auto"/>
      </w:pPr>
      <w:r>
        <w:separator/>
      </w:r>
    </w:p>
  </w:footnote>
  <w:footnote w:type="continuationSeparator" w:id="0">
    <w:p w:rsidR="00C91E37" w:rsidRDefault="00C91E37" w:rsidP="0056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3C"/>
    <w:multiLevelType w:val="singleLevel"/>
    <w:tmpl w:val="0000003C"/>
    <w:name w:val="WW8Num60"/>
    <w:lvl w:ilvl="0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StarSymbol" w:hAnsi="StarSymbol"/>
      </w:rPr>
    </w:lvl>
  </w:abstractNum>
  <w:abstractNum w:abstractNumId="18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u w:val="none"/>
      </w:rPr>
    </w:lvl>
  </w:abstractNum>
  <w:abstractNum w:abstractNumId="19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4AE3824"/>
    <w:multiLevelType w:val="hybridMultilevel"/>
    <w:tmpl w:val="015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BE4B86"/>
    <w:multiLevelType w:val="hybridMultilevel"/>
    <w:tmpl w:val="4BAC91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70469D"/>
    <w:multiLevelType w:val="hybridMultilevel"/>
    <w:tmpl w:val="957A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E4EE3"/>
    <w:multiLevelType w:val="hybridMultilevel"/>
    <w:tmpl w:val="4700576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70958"/>
    <w:multiLevelType w:val="hybridMultilevel"/>
    <w:tmpl w:val="44A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12575"/>
    <w:multiLevelType w:val="hybridMultilevel"/>
    <w:tmpl w:val="576428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A08A2"/>
    <w:multiLevelType w:val="hybridMultilevel"/>
    <w:tmpl w:val="BD52851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E0EA9"/>
    <w:multiLevelType w:val="hybridMultilevel"/>
    <w:tmpl w:val="2ECCBC7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404B2"/>
    <w:multiLevelType w:val="hybridMultilevel"/>
    <w:tmpl w:val="9BAA66E0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66665"/>
    <w:multiLevelType w:val="hybridMultilevel"/>
    <w:tmpl w:val="1B7601F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27326"/>
    <w:multiLevelType w:val="hybridMultilevel"/>
    <w:tmpl w:val="B0E2730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87064"/>
    <w:multiLevelType w:val="hybridMultilevel"/>
    <w:tmpl w:val="33C8E73C"/>
    <w:lvl w:ilvl="0" w:tplc="6F7663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9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8"/>
  </w:num>
  <w:num w:numId="21">
    <w:abstractNumId w:val="31"/>
  </w:num>
  <w:num w:numId="22">
    <w:abstractNumId w:val="28"/>
  </w:num>
  <w:num w:numId="23">
    <w:abstractNumId w:val="23"/>
  </w:num>
  <w:num w:numId="24">
    <w:abstractNumId w:val="27"/>
  </w:num>
  <w:num w:numId="25">
    <w:abstractNumId w:val="21"/>
  </w:num>
  <w:num w:numId="26">
    <w:abstractNumId w:val="26"/>
  </w:num>
  <w:num w:numId="27">
    <w:abstractNumId w:val="29"/>
  </w:num>
  <w:num w:numId="28">
    <w:abstractNumId w:val="25"/>
  </w:num>
  <w:num w:numId="29">
    <w:abstractNumId w:val="30"/>
  </w:num>
  <w:num w:numId="30">
    <w:abstractNumId w:val="20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4C"/>
    <w:rsid w:val="00215813"/>
    <w:rsid w:val="00263179"/>
    <w:rsid w:val="003728C3"/>
    <w:rsid w:val="00567CD1"/>
    <w:rsid w:val="00765EEF"/>
    <w:rsid w:val="00815AB1"/>
    <w:rsid w:val="008209CA"/>
    <w:rsid w:val="00B131D9"/>
    <w:rsid w:val="00B508D8"/>
    <w:rsid w:val="00C3211D"/>
    <w:rsid w:val="00C91E37"/>
    <w:rsid w:val="00CB150B"/>
    <w:rsid w:val="00D735FC"/>
    <w:rsid w:val="00DC7611"/>
    <w:rsid w:val="00E0354C"/>
    <w:rsid w:val="00FC0CF7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AB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1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5AB1"/>
  </w:style>
  <w:style w:type="character" w:styleId="a6">
    <w:name w:val="Hyperlink"/>
    <w:basedOn w:val="a0"/>
    <w:uiPriority w:val="99"/>
    <w:unhideWhenUsed/>
    <w:rsid w:val="00815A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CD1"/>
  </w:style>
  <w:style w:type="paragraph" w:styleId="a9">
    <w:name w:val="Balloon Text"/>
    <w:basedOn w:val="a"/>
    <w:link w:val="aa"/>
    <w:uiPriority w:val="99"/>
    <w:semiHidden/>
    <w:unhideWhenUsed/>
    <w:rsid w:val="005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AB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1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5AB1"/>
  </w:style>
  <w:style w:type="character" w:styleId="a6">
    <w:name w:val="Hyperlink"/>
    <w:basedOn w:val="a0"/>
    <w:uiPriority w:val="99"/>
    <w:unhideWhenUsed/>
    <w:rsid w:val="00815A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CD1"/>
  </w:style>
  <w:style w:type="paragraph" w:styleId="a9">
    <w:name w:val="Balloon Text"/>
    <w:basedOn w:val="a"/>
    <w:link w:val="aa"/>
    <w:uiPriority w:val="99"/>
    <w:semiHidden/>
    <w:unhideWhenUsed/>
    <w:rsid w:val="005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55E2-D5AA-4A80-BB50-C5399213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6</cp:revision>
  <cp:lastPrinted>2014-09-03T10:41:00Z</cp:lastPrinted>
  <dcterms:created xsi:type="dcterms:W3CDTF">2014-08-28T10:47:00Z</dcterms:created>
  <dcterms:modified xsi:type="dcterms:W3CDTF">2014-09-03T10:42:00Z</dcterms:modified>
</cp:coreProperties>
</file>